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4E" w:rsidRPr="00EF0E4E" w:rsidRDefault="00EF0E4E" w:rsidP="00EF0E4E">
      <w:pPr>
        <w:jc w:val="both"/>
        <w:rPr>
          <w:rStyle w:val="Hypertextovodkaz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pPr>
      <w:r w:rsidRPr="00EF0E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Základní škola a Praktická škola U Trojice 2104, Havlíčkův Brod</w:t>
      </w:r>
      <w:r w:rsidRPr="00EF0E4E">
        <w:rPr>
          <w:b/>
          <w:color w:val="000000" w:themeColor="text1"/>
          <w:sz w:val="40"/>
          <w:szCs w:val="40"/>
        </w:rPr>
        <w:t xml:space="preserve"> </w:t>
      </w:r>
      <w:hyperlink r:id="rId6" w:history="1">
        <w:r w:rsidRPr="00EF0E4E">
          <w:rPr>
            <w:rStyle w:val="Hypertextovodkaz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- přijímací řízení na střední školu ve školním roce 2023/2024</w:t>
        </w:r>
      </w:hyperlink>
      <w:r w:rsidRPr="00EF0E4E">
        <w:rPr>
          <w:rStyle w:val="Hypertextovodkaz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 xml:space="preserve"> (pro přijetí od 1. 9. 2024) - informace</w:t>
      </w:r>
    </w:p>
    <w:p w:rsidR="00EF0E4E" w:rsidRPr="00EF0E4E" w:rsidRDefault="00EF0E4E" w:rsidP="00B54077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Způsoby podání přihlášek</w:t>
      </w:r>
    </w:p>
    <w:p w:rsidR="00EF0E4E" w:rsidRPr="00EF0E4E" w:rsidRDefault="00EF0E4E" w:rsidP="00B54077">
      <w:pPr>
        <w:shd w:val="clear" w:color="auto" w:fill="FFFFFF"/>
        <w:spacing w:before="120" w:after="90" w:line="434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Máte na výběr </w:t>
      </w:r>
      <w:r w:rsidRPr="009B67DD">
        <w:rPr>
          <w:rFonts w:ascii="azo-sans-web" w:eastAsia="Times New Roman" w:hAnsi="azo-sans-web" w:cs="Times New Roman"/>
          <w:b/>
          <w:color w:val="000000" w:themeColor="text1"/>
          <w:spacing w:val="2"/>
          <w:sz w:val="26"/>
          <w:szCs w:val="26"/>
          <w:lang w:eastAsia="cs-CZ"/>
        </w:rPr>
        <w:t>tři různé způsoby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, jak podat přihlášku na střední školy. </w:t>
      </w:r>
    </w:p>
    <w:p w:rsidR="00EF0E4E" w:rsidRPr="00EF0E4E" w:rsidRDefault="00EF0E4E" w:rsidP="009B67DD">
      <w:pPr>
        <w:numPr>
          <w:ilvl w:val="0"/>
          <w:numId w:val="1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Elektronicky (s ověřenou elektronickou identitou NIA – nejčastěji </w:t>
      </w:r>
      <w:r w:rsidRPr="00EF0E4E">
        <w:rPr>
          <w:rFonts w:ascii="azo-sans-web" w:eastAsia="Times New Roman" w:hAnsi="azo-sans-web" w:cs="Times New Roman"/>
          <w:i/>
          <w:iCs/>
          <w:color w:val="000000" w:themeColor="text1"/>
          <w:spacing w:val="2"/>
          <w:sz w:val="26"/>
          <w:szCs w:val="26"/>
          <w:lang w:eastAsia="cs-CZ"/>
        </w:rPr>
        <w:t xml:space="preserve">Mobilní klíč </w:t>
      </w:r>
      <w:proofErr w:type="spellStart"/>
      <w:r w:rsidRPr="00EF0E4E">
        <w:rPr>
          <w:rFonts w:ascii="azo-sans-web" w:eastAsia="Times New Roman" w:hAnsi="azo-sans-web" w:cs="Times New Roman"/>
          <w:i/>
          <w:iCs/>
          <w:color w:val="000000" w:themeColor="text1"/>
          <w:spacing w:val="2"/>
          <w:sz w:val="26"/>
          <w:szCs w:val="26"/>
          <w:lang w:eastAsia="cs-CZ"/>
        </w:rPr>
        <w:t>eGovernmentu</w:t>
      </w:r>
      <w:proofErr w:type="spellEnd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 a </w:t>
      </w:r>
      <w:r w:rsidRPr="00EF0E4E">
        <w:rPr>
          <w:rFonts w:ascii="azo-sans-web" w:eastAsia="Times New Roman" w:hAnsi="azo-sans-web" w:cs="Times New Roman"/>
          <w:i/>
          <w:iCs/>
          <w:color w:val="000000" w:themeColor="text1"/>
          <w:spacing w:val="2"/>
          <w:sz w:val="26"/>
          <w:szCs w:val="26"/>
          <w:lang w:eastAsia="cs-CZ"/>
        </w:rPr>
        <w:t>Bankovní identita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, případně </w:t>
      </w:r>
      <w:proofErr w:type="spellStart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mojeID</w:t>
      </w:r>
      <w:proofErr w:type="spellEnd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nebo další způsoby dle NIA).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br/>
        <w:t xml:space="preserve">Podrobnosti </w:t>
      </w:r>
      <w:r w:rsidR="009B67DD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k ověření identity naleznete n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a </w:t>
      </w:r>
      <w:hyperlink r:id="rId7" w:tgtFrame="_blank" w:history="1">
        <w:r w:rsidRPr="00EF0E4E">
          <w:rPr>
            <w:rFonts w:ascii="azo-sans-web" w:eastAsia="Times New Roman" w:hAnsi="azo-sans-web" w:cs="Times New Roman"/>
            <w:color w:val="000000" w:themeColor="text1"/>
            <w:spacing w:val="2"/>
            <w:sz w:val="26"/>
            <w:szCs w:val="26"/>
            <w:u w:val="single"/>
            <w:lang w:eastAsia="cs-CZ"/>
          </w:rPr>
          <w:t>identitaobcana.cz</w:t>
        </w:r>
      </w:hyperlink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 nebo </w:t>
      </w:r>
      <w:hyperlink r:id="rId8" w:tgtFrame="_blank" w:history="1">
        <w:r w:rsidRPr="00EF0E4E">
          <w:rPr>
            <w:rFonts w:ascii="azo-sans-web" w:eastAsia="Times New Roman" w:hAnsi="azo-sans-web" w:cs="Times New Roman"/>
            <w:color w:val="000000" w:themeColor="text1"/>
            <w:spacing w:val="2"/>
            <w:sz w:val="26"/>
            <w:szCs w:val="26"/>
            <w:u w:val="single"/>
            <w:lang w:eastAsia="cs-CZ"/>
          </w:rPr>
          <w:t>info.identitaobcana.cz</w:t>
        </w:r>
      </w:hyperlink>
      <w:r w:rsidR="009B67DD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u w:val="single"/>
          <w:lang w:eastAsia="cs-CZ"/>
        </w:rPr>
        <w:t xml:space="preserve">.  </w:t>
      </w:r>
    </w:p>
    <w:p w:rsidR="00EF0E4E" w:rsidRPr="00EF0E4E" w:rsidRDefault="00EF0E4E" w:rsidP="00EF0E4E">
      <w:pPr>
        <w:numPr>
          <w:ilvl w:val="0"/>
          <w:numId w:val="1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Podáním výpisu vytištěného z online systému.</w:t>
      </w:r>
    </w:p>
    <w:p w:rsidR="00EF0E4E" w:rsidRPr="00EF0E4E" w:rsidRDefault="00EF0E4E" w:rsidP="00EF0E4E">
      <w:pPr>
        <w:numPr>
          <w:ilvl w:val="0"/>
          <w:numId w:val="1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Podáním vyplněného tiskopisu s přílohami.</w:t>
      </w:r>
    </w:p>
    <w:p w:rsidR="00EF0E4E" w:rsidRPr="00EF0E4E" w:rsidRDefault="00EF0E4E" w:rsidP="00B54077">
      <w:pPr>
        <w:shd w:val="clear" w:color="auto" w:fill="FFFFFF"/>
        <w:spacing w:before="120" w:after="90" w:line="360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Vyberte si pouze jednu z možností, ideálně tu první.</w:t>
      </w:r>
      <w:r w:rsidR="009B67DD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Systém pro podávání elektronických přihlášek bude spuštěn na doméně </w:t>
      </w:r>
      <w:r w:rsidRPr="009B67DD">
        <w:rPr>
          <w:rFonts w:ascii="azo-sans-web" w:eastAsia="Times New Roman" w:hAnsi="azo-sans-web" w:cs="Times New Roman"/>
          <w:b/>
          <w:color w:val="000000" w:themeColor="text1"/>
          <w:spacing w:val="2"/>
          <w:sz w:val="26"/>
          <w:szCs w:val="26"/>
          <w:lang w:eastAsia="cs-CZ"/>
        </w:rPr>
        <w:t>www.dipsy.cz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v průběhu ledna 2024. Elektronickou přihlášku bude možné podat </w:t>
      </w:r>
      <w:r w:rsidRPr="009B67DD">
        <w:rPr>
          <w:rFonts w:ascii="azo-sans-web" w:eastAsia="Times New Roman" w:hAnsi="azo-sans-web" w:cs="Times New Roman"/>
          <w:b/>
          <w:color w:val="000000" w:themeColor="text1"/>
          <w:spacing w:val="2"/>
          <w:sz w:val="26"/>
          <w:szCs w:val="26"/>
          <w:lang w:eastAsia="cs-CZ"/>
        </w:rPr>
        <w:t>od 1. 2. 2024 do 20. 2. 2024</w:t>
      </w:r>
      <w:r w:rsidR="009B67DD" w:rsidRPr="009B67DD">
        <w:rPr>
          <w:rFonts w:ascii="azo-sans-web" w:eastAsia="Times New Roman" w:hAnsi="azo-sans-web" w:cs="Times New Roman"/>
          <w:b/>
          <w:color w:val="000000" w:themeColor="text1"/>
          <w:spacing w:val="2"/>
          <w:sz w:val="26"/>
          <w:szCs w:val="26"/>
          <w:lang w:eastAsia="cs-CZ"/>
        </w:rPr>
        <w:t>.</w:t>
      </w:r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1. Elektronická přihláška</w:t>
      </w:r>
    </w:p>
    <w:p w:rsidR="00EF0E4E" w:rsidRPr="00EF0E4E" w:rsidRDefault="00EF0E4E" w:rsidP="00B54077">
      <w:pPr>
        <w:shd w:val="clear" w:color="auto" w:fill="FFFFFF"/>
        <w:spacing w:before="120" w:after="90" w:line="360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Pokud máte elektronickou identitu, můžete podat přihlášku zcela jednoduše online.</w:t>
      </w:r>
    </w:p>
    <w:p w:rsidR="00EF0E4E" w:rsidRPr="00EF0E4E" w:rsidRDefault="00EF0E4E" w:rsidP="00EF0E4E">
      <w:pPr>
        <w:numPr>
          <w:ilvl w:val="0"/>
          <w:numId w:val="2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Přihlásíte se do systému, ten je napojen na registr obyvatel, díky kterému uvidíte seznam svých dětí, ze kterých vyberete to, které chcete přihlásit. Nevyplňujete už žádné osobní údaje.</w:t>
      </w:r>
    </w:p>
    <w:p w:rsidR="00EF0E4E" w:rsidRPr="00EF0E4E" w:rsidRDefault="00EF0E4E" w:rsidP="00EF0E4E">
      <w:pPr>
        <w:numPr>
          <w:ilvl w:val="0"/>
          <w:numId w:val="2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Vyberete si ze seznamu až 3 obory bez talentové zkoušky, do kterých chcete podat přihlášku. Vyberete je v pořadí dle priority pro přijetí. Uvidíte přehledné informace o každé škole – přehled oborů vzdělání, počet letos přijímaných uchazečů i počty přihlášek a přijatých uchazečů v  minulých letech.</w:t>
      </w:r>
    </w:p>
    <w:p w:rsidR="00EF0E4E" w:rsidRPr="00EF0E4E" w:rsidRDefault="00EF0E4E" w:rsidP="00EF0E4E">
      <w:pPr>
        <w:numPr>
          <w:ilvl w:val="0"/>
          <w:numId w:val="2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Uvidíte přehledně dokumenty, které Vámi vybraná škola vyžaduje pro příslušný obor vzdělání doložit k přihlášce. Ty pak nahrajete jako fotky nebo </w:t>
      </w:r>
      <w:proofErr w:type="spellStart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skeny</w:t>
      </w:r>
      <w:proofErr w:type="spellEnd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.</w:t>
      </w:r>
    </w:p>
    <w:p w:rsidR="00EF0E4E" w:rsidRDefault="00EF0E4E" w:rsidP="00EF0E4E">
      <w:pPr>
        <w:numPr>
          <w:ilvl w:val="0"/>
          <w:numId w:val="2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Potvrdíte odeslání, přijde Vám e-mail s potvrzením a to je vše.</w:t>
      </w:r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2. Výpis ze systému</w:t>
      </w:r>
    </w:p>
    <w:p w:rsidR="00EF0E4E" w:rsidRPr="00EF0E4E" w:rsidRDefault="00EF0E4E" w:rsidP="00B54077">
      <w:pPr>
        <w:shd w:val="clear" w:color="auto" w:fill="FFFFFF"/>
        <w:spacing w:before="120" w:after="90" w:line="360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Vše vyplníte online, ale bez přihlášení, proto se Vám nebudou </w:t>
      </w:r>
      <w:proofErr w:type="spellStart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předvyplňovat</w:t>
      </w:r>
      <w:proofErr w:type="spellEnd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údaje z registru obyvatel a musíte všechny vyplnit. Nahrajete přílohy přihlášky. Ze systému vytisknete výpis přihlášky, podepíšete ho a doručíte na Vámi vybrané školy (poštou, osobně, datovou schránkou).</w:t>
      </w:r>
    </w:p>
    <w:p w:rsidR="00EF0E4E" w:rsidRPr="00EF0E4E" w:rsidRDefault="00EF0E4E" w:rsidP="00B54077">
      <w:pPr>
        <w:numPr>
          <w:ilvl w:val="0"/>
          <w:numId w:val="3"/>
        </w:numPr>
        <w:shd w:val="clear" w:color="auto" w:fill="FFFFFF"/>
        <w:spacing w:after="75" w:line="360" w:lineRule="atLeast"/>
        <w:ind w:left="0" w:hanging="357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lastRenderedPageBreak/>
        <w:t>Vstoupíte do systému bez přihlášení a vyplníte potřebné osobní údaje o sobě i svém dítěti.</w:t>
      </w:r>
    </w:p>
    <w:p w:rsidR="00EF0E4E" w:rsidRPr="00EF0E4E" w:rsidRDefault="00EF0E4E" w:rsidP="00EF0E4E">
      <w:pPr>
        <w:numPr>
          <w:ilvl w:val="0"/>
          <w:numId w:val="3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Vyberete si ze seznamu až 3 obory bez talentové zkoušky, do kterých chcete podat přihlášku. Vyberete je v pořadí dle priority pro přijetí. Jsou zde uvedeny přehledné informace o každé škole, například počet letos přijímaných uchazečů i počty přihlášek v minulých letech.</w:t>
      </w:r>
    </w:p>
    <w:p w:rsidR="00EF0E4E" w:rsidRPr="00EF0E4E" w:rsidRDefault="00EF0E4E" w:rsidP="00EF0E4E">
      <w:pPr>
        <w:numPr>
          <w:ilvl w:val="0"/>
          <w:numId w:val="3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Uvidíte přehledně dokumenty, které Vámi vybraná škola vyžaduje doložit k přihlášce. Ty pak nahrajete jako fotky nebo </w:t>
      </w:r>
      <w:proofErr w:type="spellStart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skeny</w:t>
      </w:r>
      <w:proofErr w:type="spellEnd"/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.</w:t>
      </w:r>
    </w:p>
    <w:p w:rsidR="00EF0E4E" w:rsidRPr="00EF0E4E" w:rsidRDefault="00EF0E4E" w:rsidP="00EF0E4E">
      <w:pPr>
        <w:numPr>
          <w:ilvl w:val="0"/>
          <w:numId w:val="3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Potvrdíte odeslání a následně obdržíte na e-mailovou adresu uvedenou v kontaktních údajích e-mail s výpisem přihlášky k vytištění.</w:t>
      </w:r>
    </w:p>
    <w:p w:rsidR="00EF0E4E" w:rsidRPr="00EF0E4E" w:rsidRDefault="00EF0E4E" w:rsidP="00EF0E4E">
      <w:pPr>
        <w:numPr>
          <w:ilvl w:val="0"/>
          <w:numId w:val="3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Získaný výpis vytisknete (tolikrát, na kolik škol se hlásíte), podepíšete jej a doručíte v listinné podobě do každé vybrané školy (bez příloh).</w:t>
      </w:r>
    </w:p>
    <w:p w:rsidR="00EF0E4E" w:rsidRPr="00EF0E4E" w:rsidRDefault="00EF0E4E" w:rsidP="00B54077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3. Tiskopis se všemi přílohami</w:t>
      </w:r>
    </w:p>
    <w:p w:rsidR="00EF0E4E" w:rsidRPr="00EF0E4E" w:rsidRDefault="00EF0E4E" w:rsidP="00B54077">
      <w:pPr>
        <w:shd w:val="clear" w:color="auto" w:fill="FFFFFF"/>
        <w:spacing w:before="120" w:after="90" w:line="434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Vyplníte klasickou listinnou přihlášku a doručíte ji do každé zvolené školy. Ke každé přihlášce přiložíte všechny přílohy, které daná škola/obor požaduje. Každá přihláška musí mít obory uvedené ve stejném pořadí dle zvolené priority pro přijetí.</w:t>
      </w:r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Důležité změny:</w:t>
      </w:r>
    </w:p>
    <w:p w:rsidR="00EF0E4E" w:rsidRPr="00EF0E4E" w:rsidRDefault="00EF0E4E" w:rsidP="00EF0E4E">
      <w:pPr>
        <w:numPr>
          <w:ilvl w:val="0"/>
          <w:numId w:val="4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Potvrzení od lékaře je jako samostatná příloha přihlášky (nepotvrzuje se tedy v přihlášce). POZOR, na potvrzení od lékaře musí být správný kód oboru/oborů vzdělání!</w:t>
      </w:r>
    </w:p>
    <w:p w:rsidR="00EF0E4E" w:rsidRPr="00EF0E4E" w:rsidRDefault="00EF0E4E" w:rsidP="00EF0E4E">
      <w:pPr>
        <w:numPr>
          <w:ilvl w:val="0"/>
          <w:numId w:val="4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Určení priority jednotlivých škol:</w:t>
      </w:r>
    </w:p>
    <w:p w:rsidR="00EF0E4E" w:rsidRPr="00EF0E4E" w:rsidRDefault="00EF0E4E" w:rsidP="00EF0E4E">
      <w:pPr>
        <w:numPr>
          <w:ilvl w:val="1"/>
          <w:numId w:val="4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Na první místo v přihlášce uvedete nejvíce žádaný obor vzdělání ve vybrané škole.</w:t>
      </w:r>
    </w:p>
    <w:p w:rsidR="00EF0E4E" w:rsidRPr="00EF0E4E" w:rsidRDefault="00EF0E4E" w:rsidP="00EF0E4E">
      <w:pPr>
        <w:numPr>
          <w:ilvl w:val="1"/>
          <w:numId w:val="4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Na druhé místo uvedete obor, kam má být vaše dítě přijato, když se nedostane do oboru na prvním místě.</w:t>
      </w:r>
    </w:p>
    <w:p w:rsidR="00EF0E4E" w:rsidRPr="00EF0E4E" w:rsidRDefault="00EF0E4E" w:rsidP="00EF0E4E">
      <w:pPr>
        <w:numPr>
          <w:ilvl w:val="1"/>
          <w:numId w:val="4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Na třetí místo uvedete obor, kam má být vaše dítě přijato, pokud se nedostane ani do prvního ani do druhého oboru.</w:t>
      </w:r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Termín podání přihlášek do 1. kola</w:t>
      </w:r>
    </w:p>
    <w:p w:rsidR="00EF0E4E" w:rsidRPr="00EF0E4E" w:rsidRDefault="00EF0E4E" w:rsidP="00B54077">
      <w:pPr>
        <w:numPr>
          <w:ilvl w:val="0"/>
          <w:numId w:val="5"/>
        </w:numPr>
        <w:shd w:val="clear" w:color="auto" w:fill="FFFFFF"/>
        <w:spacing w:after="75" w:line="360" w:lineRule="atLeast"/>
        <w:ind w:left="0" w:hanging="357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Od 1. února do 20. února 2024 -podání přihlášky do 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u w:val="single"/>
          <w:lang w:eastAsia="cs-CZ"/>
        </w:rPr>
        <w:t>maturitních i nematuritních oborů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.</w:t>
      </w:r>
    </w:p>
    <w:p w:rsidR="00EF0E4E" w:rsidRPr="00EF0E4E" w:rsidRDefault="00EF0E4E" w:rsidP="00EF0E4E">
      <w:pPr>
        <w:numPr>
          <w:ilvl w:val="1"/>
          <w:numId w:val="5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Podáváte přihlášky nově popsanými způsoby.</w:t>
      </w:r>
    </w:p>
    <w:p w:rsidR="00EF0E4E" w:rsidRPr="00EF0E4E" w:rsidRDefault="00B54077" w:rsidP="00EF0E4E">
      <w:pPr>
        <w:spacing w:before="375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pict>
          <v:rect id="_x0000_i1025" style="width:0;height:1.5pt" o:hralign="center" o:hrstd="t" o:hrnoshade="t" o:hr="t" fillcolor="black" stroked="f"/>
        </w:pict>
      </w:r>
      <w:bookmarkEnd w:id="0"/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Další důležitá data 1. kola</w:t>
      </w:r>
    </w:p>
    <w:p w:rsidR="00EF0E4E" w:rsidRPr="00EF0E4E" w:rsidRDefault="00EF0E4E" w:rsidP="00B54077">
      <w:pPr>
        <w:numPr>
          <w:ilvl w:val="0"/>
          <w:numId w:val="10"/>
        </w:numPr>
        <w:shd w:val="clear" w:color="auto" w:fill="FFFFFF"/>
        <w:spacing w:after="75" w:line="360" w:lineRule="atLeast"/>
        <w:ind w:left="0" w:hanging="357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10., 13. a 14. května 2024 - nahlížení do spisu</w:t>
      </w:r>
    </w:p>
    <w:p w:rsidR="00EF0E4E" w:rsidRPr="00EF0E4E" w:rsidRDefault="00EF0E4E" w:rsidP="00EF0E4E">
      <w:pPr>
        <w:numPr>
          <w:ilvl w:val="0"/>
          <w:numId w:val="10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15. května 2024 - ředitel školy zveřejní výsledky (ve škole a v informačním systému)</w:t>
      </w:r>
    </w:p>
    <w:p w:rsidR="00EF0E4E" w:rsidRPr="00EF0E4E" w:rsidRDefault="00B54077" w:rsidP="00EF0E4E">
      <w:pPr>
        <w:spacing w:before="375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pict>
          <v:rect id="_x0000_i1030" style="width:0;height:1.5pt" o:hralign="center" o:hrstd="t" o:hrnoshade="t" o:hr="t" fillcolor="black" stroked="f"/>
        </w:pict>
      </w:r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Přihláška do 1. kola</w:t>
      </w:r>
    </w:p>
    <w:p w:rsidR="00EF0E4E" w:rsidRPr="00EF0E4E" w:rsidRDefault="00EF0E4E" w:rsidP="00B54077">
      <w:pPr>
        <w:shd w:val="clear" w:color="auto" w:fill="FFFFFF"/>
        <w:spacing w:before="120" w:after="90" w:line="360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Pro první kolo přijímacího řízení můžete podat:</w:t>
      </w:r>
    </w:p>
    <w:p w:rsidR="00EF0E4E" w:rsidRPr="00EF0E4E" w:rsidRDefault="00EF0E4E" w:rsidP="00EF0E4E">
      <w:pPr>
        <w:numPr>
          <w:ilvl w:val="0"/>
          <w:numId w:val="12"/>
        </w:numPr>
        <w:shd w:val="clear" w:color="auto" w:fill="FFFFFF"/>
        <w:spacing w:after="75" w:line="408" w:lineRule="atLeast"/>
        <w:ind w:left="0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až 3 přihlášky do oborů vzdělání bez talentové zkoušky (maturitní i nematuritní obory),</w:t>
      </w:r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Odvolání</w:t>
      </w:r>
    </w:p>
    <w:p w:rsidR="00EF0E4E" w:rsidRPr="00EF0E4E" w:rsidRDefault="00EF0E4E" w:rsidP="00B54077">
      <w:pPr>
        <w:shd w:val="clear" w:color="auto" w:fill="FFFFFF"/>
        <w:spacing w:before="120" w:after="90" w:line="360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V minulých letech se podávalo odvolání, když byl uchazeč "pod čarou" a doufal, že se do oboru nezapíše (neodevzdá zápisový lístek) dostatečný počet uchazečů, aby byl posunut v pořadí "nad čáru". Nově již toto neplatí, všechna místa budou zaplněna systémem při rozřazování úspěšných uchazečů.</w:t>
      </w:r>
    </w:p>
    <w:p w:rsidR="00EF0E4E" w:rsidRPr="00EF0E4E" w:rsidRDefault="00EF0E4E" w:rsidP="009B67DD">
      <w:pPr>
        <w:shd w:val="clear" w:color="auto" w:fill="FFFFFF"/>
        <w:spacing w:before="120" w:after="120" w:line="240" w:lineRule="auto"/>
        <w:jc w:val="both"/>
        <w:outlineLvl w:val="2"/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</w:pPr>
      <w:r w:rsidRPr="00EF0E4E">
        <w:rPr>
          <w:rFonts w:ascii="azo-sans-web" w:eastAsia="Times New Roman" w:hAnsi="azo-sans-web" w:cs="Times New Roman"/>
          <w:b/>
          <w:bCs/>
          <w:color w:val="000000" w:themeColor="text1"/>
          <w:spacing w:val="2"/>
          <w:sz w:val="32"/>
          <w:szCs w:val="32"/>
          <w:lang w:eastAsia="cs-CZ"/>
        </w:rPr>
        <w:t>Vzdání se přijetí v 1. kole</w:t>
      </w:r>
    </w:p>
    <w:p w:rsidR="00EF0E4E" w:rsidRDefault="00EF0E4E" w:rsidP="00B54077">
      <w:pPr>
        <w:shd w:val="clear" w:color="auto" w:fill="FFFFFF"/>
        <w:spacing w:before="120" w:after="90" w:line="360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Pokud je uchazeč přijat do oboru/střední školy, kam nechce nebo nemůže nastoupit, měl by se vzdát přijetí. Tímto krokem se zcela zříká přijetí v 1. kole přijímacího řízení a až potom může podat</w:t>
      </w:r>
      <w:r w:rsidR="009B67DD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přihlášku do 2. či dalších kol.</w:t>
      </w: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Tímto krokem se pouze uvolní místo v daném oboru, ale neposouvá se pořadí uchazečů. Uvolněné místo smí škola obsadit až v dalším kole.</w:t>
      </w:r>
    </w:p>
    <w:p w:rsidR="00EF0E4E" w:rsidRDefault="00EF0E4E" w:rsidP="00EF0E4E">
      <w:pPr>
        <w:shd w:val="clear" w:color="auto" w:fill="FFFFFF"/>
        <w:spacing w:before="195" w:after="90" w:line="434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Podrobné informace k přijímacímu řízení naleznete na </w:t>
      </w:r>
      <w:hyperlink r:id="rId9" w:history="1">
        <w:r w:rsidRPr="00286D56">
          <w:rPr>
            <w:rStyle w:val="Hypertextovodkaz"/>
            <w:rFonts w:ascii="azo-sans-web" w:eastAsia="Times New Roman" w:hAnsi="azo-sans-web" w:cs="Times New Roman"/>
            <w:spacing w:val="2"/>
            <w:sz w:val="26"/>
            <w:szCs w:val="26"/>
            <w:lang w:eastAsia="cs-CZ"/>
          </w:rPr>
          <w:t>https://www.prihlaskynastredni.cz</w:t>
        </w:r>
      </w:hyperlink>
      <w:r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</w:t>
      </w:r>
    </w:p>
    <w:p w:rsidR="00EF0E4E" w:rsidRDefault="00EF0E4E" w:rsidP="00EF0E4E">
      <w:pPr>
        <w:shd w:val="clear" w:color="auto" w:fill="FFFFFF"/>
        <w:spacing w:before="195" w:after="90" w:line="434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</w:p>
    <w:p w:rsidR="00EF0E4E" w:rsidRPr="00EF0E4E" w:rsidRDefault="00EF0E4E" w:rsidP="00EF0E4E">
      <w:pPr>
        <w:shd w:val="clear" w:color="auto" w:fill="FFFFFF"/>
        <w:spacing w:before="195" w:after="90" w:line="434" w:lineRule="atLeast"/>
        <w:jc w:val="both"/>
        <w:rPr>
          <w:rFonts w:ascii="azo-sans-web" w:eastAsia="Times New Roman" w:hAnsi="azo-sans-web" w:cs="Times New Roman"/>
          <w:b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b/>
          <w:color w:val="000000" w:themeColor="text1"/>
          <w:spacing w:val="2"/>
          <w:sz w:val="26"/>
          <w:szCs w:val="26"/>
          <w:lang w:eastAsia="cs-CZ"/>
        </w:rPr>
        <w:t>Kontaktní osoba školy:</w:t>
      </w:r>
    </w:p>
    <w:p w:rsidR="00EF0E4E" w:rsidRPr="00EF0E4E" w:rsidRDefault="00EF0E4E" w:rsidP="00EF0E4E">
      <w:pPr>
        <w:shd w:val="clear" w:color="auto" w:fill="FFFFFF"/>
        <w:spacing w:before="195" w:after="90" w:line="434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>Mgr. Eva Kořínková, zástupkyně ředitelky školy a kariérová poradkyně</w:t>
      </w:r>
    </w:p>
    <w:p w:rsidR="00EF0E4E" w:rsidRPr="00EF0E4E" w:rsidRDefault="00EF0E4E" w:rsidP="00EF0E4E">
      <w:pPr>
        <w:shd w:val="clear" w:color="auto" w:fill="FFFFFF"/>
        <w:spacing w:before="195" w:after="90" w:line="434" w:lineRule="atLeast"/>
        <w:jc w:val="both"/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</w:pPr>
      <w:r w:rsidRPr="00EF0E4E"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Telefon: 774 446 556, email: </w:t>
      </w:r>
      <w:hyperlink r:id="rId10" w:history="1">
        <w:r w:rsidRPr="00286D56">
          <w:rPr>
            <w:rStyle w:val="Hypertextovodkaz"/>
            <w:rFonts w:ascii="azo-sans-web" w:eastAsia="Times New Roman" w:hAnsi="azo-sans-web" w:cs="Times New Roman"/>
            <w:spacing w:val="2"/>
            <w:sz w:val="26"/>
            <w:szCs w:val="26"/>
            <w:lang w:eastAsia="cs-CZ"/>
          </w:rPr>
          <w:t>zastupce@zsutrojice.cz</w:t>
        </w:r>
      </w:hyperlink>
      <w:r>
        <w:rPr>
          <w:rFonts w:ascii="azo-sans-web" w:eastAsia="Times New Roman" w:hAnsi="azo-sans-web" w:cs="Times New Roman"/>
          <w:color w:val="000000" w:themeColor="text1"/>
          <w:spacing w:val="2"/>
          <w:sz w:val="26"/>
          <w:szCs w:val="26"/>
          <w:lang w:eastAsia="cs-CZ"/>
        </w:rPr>
        <w:t xml:space="preserve"> </w:t>
      </w:r>
    </w:p>
    <w:p w:rsidR="000F404A" w:rsidRPr="00EF0E4E" w:rsidRDefault="000F404A" w:rsidP="00EF0E4E"/>
    <w:sectPr w:rsidR="000F404A" w:rsidRPr="00EF0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zo-sans-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673"/>
    <w:multiLevelType w:val="multilevel"/>
    <w:tmpl w:val="BFF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605B0"/>
    <w:multiLevelType w:val="multilevel"/>
    <w:tmpl w:val="9E92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84771"/>
    <w:multiLevelType w:val="multilevel"/>
    <w:tmpl w:val="E466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6D7F"/>
    <w:multiLevelType w:val="multilevel"/>
    <w:tmpl w:val="C742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F728C"/>
    <w:multiLevelType w:val="multilevel"/>
    <w:tmpl w:val="8BFC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E52D8"/>
    <w:multiLevelType w:val="multilevel"/>
    <w:tmpl w:val="DB1A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1798F"/>
    <w:multiLevelType w:val="multilevel"/>
    <w:tmpl w:val="4D78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C694B"/>
    <w:multiLevelType w:val="multilevel"/>
    <w:tmpl w:val="4D24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F6C7D"/>
    <w:multiLevelType w:val="multilevel"/>
    <w:tmpl w:val="87A0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4516C"/>
    <w:multiLevelType w:val="multilevel"/>
    <w:tmpl w:val="EBD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97715"/>
    <w:multiLevelType w:val="multilevel"/>
    <w:tmpl w:val="547A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45D88"/>
    <w:multiLevelType w:val="multilevel"/>
    <w:tmpl w:val="ED2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273383"/>
    <w:multiLevelType w:val="multilevel"/>
    <w:tmpl w:val="C698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4F"/>
    <w:rsid w:val="000F404A"/>
    <w:rsid w:val="0061074F"/>
    <w:rsid w:val="009B67DD"/>
    <w:rsid w:val="00B54077"/>
    <w:rsid w:val="00E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E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E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00529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721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7738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226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842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0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5173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identitaobcana.cz/id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dentitaobcana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tnehocb.cz/index.php/uredni-deska/75-prijimaci-rizeni-na-praktickou-skolu-dvouletou-pro-skolni-rok-2018-2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stupce@zsutroj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hlaskynastred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Kořínková</dc:creator>
  <cp:keywords/>
  <dc:description/>
  <cp:lastModifiedBy>Eva Kořínková</cp:lastModifiedBy>
  <cp:revision>3</cp:revision>
  <dcterms:created xsi:type="dcterms:W3CDTF">2024-01-11T12:33:00Z</dcterms:created>
  <dcterms:modified xsi:type="dcterms:W3CDTF">2024-01-12T07:44:00Z</dcterms:modified>
</cp:coreProperties>
</file>